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BD34E8">
        <w:rPr>
          <w:rFonts w:ascii="Bookman Old Style" w:hAnsi="Bookman Old Style" w:cs="Helvetica"/>
          <w:b/>
          <w:color w:val="000000"/>
          <w:sz w:val="28"/>
          <w:u w:val="single"/>
        </w:rPr>
        <w:t>ROTH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BD34E8">
        <w:rPr>
          <w:rFonts w:ascii="Bookman Old Style" w:eastAsia="Times New Roman" w:hAnsi="Bookman Old Style"/>
          <w:bCs/>
          <w:color w:val="000000"/>
          <w:lang w:eastAsia="pl-PL"/>
        </w:rPr>
        <w:t>09 wrześni</w:t>
      </w:r>
      <w:r w:rsidR="00066A2B">
        <w:rPr>
          <w:rFonts w:ascii="Bookman Old Style" w:eastAsia="Times New Roman" w:hAnsi="Bookman Old Style"/>
          <w:bCs/>
          <w:color w:val="000000"/>
          <w:lang w:eastAsia="pl-PL"/>
        </w:rPr>
        <w:t>a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>19</w:t>
      </w:r>
      <w:r w:rsidR="00066A2B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do </w:t>
      </w:r>
      <w:r w:rsidR="00066A2B">
        <w:rPr>
          <w:rFonts w:ascii="Bookman Old Style" w:eastAsia="Times New Roman" w:hAnsi="Bookman Old Style"/>
          <w:bCs/>
          <w:color w:val="000000"/>
          <w:lang w:eastAsia="pl-PL"/>
        </w:rPr>
        <w:t xml:space="preserve">31 </w:t>
      </w:r>
      <w:r w:rsidR="00BD34E8">
        <w:rPr>
          <w:rFonts w:ascii="Bookman Old Style" w:eastAsia="Times New Roman" w:hAnsi="Bookman Old Style"/>
          <w:bCs/>
          <w:color w:val="000000"/>
          <w:lang w:eastAsia="pl-PL"/>
        </w:rPr>
        <w:t>października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 xml:space="preserve"> 2019</w:t>
      </w:r>
      <w:r w:rsidR="00066A2B">
        <w:rPr>
          <w:rFonts w:ascii="Bookman Old Style" w:eastAsia="Times New Roman" w:hAnsi="Bookman Old Style"/>
          <w:bCs/>
          <w:color w:val="000000"/>
          <w:lang w:eastAsia="pl-PL"/>
        </w:rPr>
        <w:t xml:space="preserve"> roku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nagr</w:t>
      </w:r>
      <w:r w:rsidR="00A95B73" w:rsidRPr="00066A2B">
        <w:rPr>
          <w:rFonts w:ascii="Bookman Old Style" w:eastAsia="Times New Roman" w:hAnsi="Bookman Old Style"/>
          <w:bCs/>
          <w:color w:val="000000"/>
          <w:lang w:eastAsia="pl-PL"/>
        </w:rPr>
        <w:t>ó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BD34E8" w:rsidRDefault="00685CAE" w:rsidP="00BD34E8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BD34E8">
        <w:rPr>
          <w:rFonts w:ascii="Bookman Old Style" w:eastAsia="Times New Roman" w:hAnsi="Bookman Old Style"/>
          <w:b/>
          <w:color w:val="000000"/>
          <w:lang w:eastAsia="pl-PL"/>
        </w:rPr>
        <w:t xml:space="preserve"> są: ogrzewanie podłogowe, systemy rurowe oraz oczyszczalnie ścieków firmy ROTH.</w:t>
      </w:r>
    </w:p>
    <w:p w:rsidR="00BD34E8" w:rsidRPr="00BD34E8" w:rsidRDefault="00BD34E8" w:rsidP="00BD34E8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Pr="00A4618F" w:rsidRDefault="00F4101B" w:rsidP="00A4618F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produktów </w:t>
      </w:r>
      <w:r w:rsidR="00BD34E8">
        <w:rPr>
          <w:rFonts w:ascii="Bookman Old Style" w:eastAsia="Times New Roman" w:hAnsi="Bookman Old Style"/>
          <w:color w:val="000000"/>
          <w:lang w:eastAsia="pl-PL"/>
        </w:rPr>
        <w:t>ROTH, o wartości 3000 zł netto</w:t>
      </w:r>
      <w:r w:rsidR="00A4618F">
        <w:rPr>
          <w:rFonts w:ascii="Bookman Old Style" w:eastAsia="Times New Roman" w:hAnsi="Bookman Old Style"/>
          <w:color w:val="000000"/>
          <w:lang w:eastAsia="pl-PL"/>
        </w:rPr>
        <w:t xml:space="preserve">, w punktach sprzedaży Organizatora, w </w:t>
      </w:r>
      <w:r w:rsidR="00BD34E8">
        <w:rPr>
          <w:rFonts w:ascii="Bookman Old Style" w:eastAsia="Times New Roman" w:hAnsi="Bookman Old Style"/>
          <w:color w:val="000000"/>
          <w:lang w:eastAsia="pl-PL"/>
        </w:rPr>
        <w:t xml:space="preserve">okresie trwania promocji </w:t>
      </w:r>
      <w:r w:rsidR="00BD34E8" w:rsidRPr="00BD34E8">
        <w:rPr>
          <w:rFonts w:ascii="Bookman Old Style" w:eastAsia="Times New Roman" w:hAnsi="Bookman Old Style"/>
          <w:b/>
          <w:color w:val="000000"/>
          <w:lang w:eastAsia="pl-PL"/>
        </w:rPr>
        <w:t>Klient otrzyma profesjonalną skrzynkę narzędziową QBRICK SYSTEM PRO 600.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4A29F4">
        <w:rPr>
          <w:rFonts w:ascii="Bookman Old Style" w:eastAsia="Times New Roman" w:hAnsi="Bookman Old Style"/>
          <w:color w:val="000000"/>
          <w:lang w:eastAsia="pl-PL"/>
        </w:rPr>
        <w:t>maksymalnie jednej nagrody</w:t>
      </w:r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 wypełnieniu „Druku Zamówienia Nagrody” przez Uczestnika w dziale sprzedaży Organizatora lub u przypisanego opiekuna.</w:t>
      </w:r>
    </w:p>
    <w:p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t>W przypadku stwierdzenia</w:t>
      </w:r>
      <w:r w:rsidR="00AB773E" w:rsidRPr="008E5B56">
        <w:rPr>
          <w:rFonts w:ascii="Bookman Old Style" w:hAnsi="Bookman Old Style"/>
        </w:rPr>
        <w:t xml:space="preserve"> zaleg</w:t>
      </w:r>
      <w:r w:rsidR="00AB773E" w:rsidRPr="00066A2B">
        <w:rPr>
          <w:rFonts w:ascii="Bookman Old Style" w:hAnsi="Bookman Old Style"/>
        </w:rPr>
        <w:t>ł</w:t>
      </w:r>
      <w:r w:rsidR="00AB773E" w:rsidRPr="008E5B56">
        <w:rPr>
          <w:rFonts w:ascii="Bookman Old Style" w:hAnsi="Bookman Old Style"/>
        </w:rPr>
        <w:t xml:space="preserve">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</w:t>
      </w:r>
      <w:r w:rsidRPr="00066A2B">
        <w:rPr>
          <w:rFonts w:ascii="Bookman Old Style" w:eastAsia="Times New Roman" w:hAnsi="Bookman Old Style"/>
          <w:color w:val="000000"/>
          <w:lang w:eastAsia="pl-PL"/>
        </w:rPr>
        <w:t>ą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>czyć ich z prawami do uzyskania nagrody innych Uczestników.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</w:t>
      </w:r>
      <w:bookmarkStart w:id="0" w:name="_GoBack"/>
      <w:bookmarkEnd w:id="0"/>
      <w:r w:rsidRPr="00685CAE">
        <w:rPr>
          <w:rFonts w:ascii="Bookman Old Style" w:eastAsia="Times New Roman" w:hAnsi="Bookman Old Style"/>
          <w:color w:val="000000"/>
          <w:lang w:eastAsia="pl-PL"/>
        </w:rPr>
        <w:t>lności gospodarczej i podlegają opodatkowaniu.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:rsidR="00685CAE" w:rsidRPr="00066A2B" w:rsidRDefault="00685CAE" w:rsidP="00066A2B">
      <w:pPr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407" w:rsidRDefault="00422407" w:rsidP="00A95B73">
      <w:pPr>
        <w:spacing w:after="0" w:line="240" w:lineRule="auto"/>
      </w:pPr>
      <w:r>
        <w:separator/>
      </w:r>
    </w:p>
  </w:endnote>
  <w:endnote w:type="continuationSeparator" w:id="0">
    <w:p w:rsidR="00422407" w:rsidRDefault="00422407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407" w:rsidRDefault="00422407" w:rsidP="00A95B73">
      <w:pPr>
        <w:spacing w:after="0" w:line="240" w:lineRule="auto"/>
      </w:pPr>
      <w:r>
        <w:separator/>
      </w:r>
    </w:p>
  </w:footnote>
  <w:footnote w:type="continuationSeparator" w:id="0">
    <w:p w:rsidR="00422407" w:rsidRDefault="00422407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5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6A2B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511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63E02"/>
    <w:rsid w:val="00170BE5"/>
    <w:rsid w:val="00183CF8"/>
    <w:rsid w:val="001A57D3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10CE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954"/>
    <w:rsid w:val="002B52C8"/>
    <w:rsid w:val="002C436C"/>
    <w:rsid w:val="002D47FA"/>
    <w:rsid w:val="002D663D"/>
    <w:rsid w:val="002D7622"/>
    <w:rsid w:val="002E0CFE"/>
    <w:rsid w:val="002E201E"/>
    <w:rsid w:val="002E2B01"/>
    <w:rsid w:val="002E7DE3"/>
    <w:rsid w:val="002F0601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60F4"/>
    <w:rsid w:val="004076D8"/>
    <w:rsid w:val="00411D04"/>
    <w:rsid w:val="00416B8F"/>
    <w:rsid w:val="00422407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FFF"/>
    <w:rsid w:val="004B5BC7"/>
    <w:rsid w:val="004B7FC1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2008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479D"/>
    <w:rsid w:val="0068201B"/>
    <w:rsid w:val="00685CAE"/>
    <w:rsid w:val="00687283"/>
    <w:rsid w:val="006905C6"/>
    <w:rsid w:val="0069248B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1EED"/>
    <w:rsid w:val="00B3256E"/>
    <w:rsid w:val="00B32D9C"/>
    <w:rsid w:val="00B408AA"/>
    <w:rsid w:val="00B41423"/>
    <w:rsid w:val="00B44064"/>
    <w:rsid w:val="00B44BFF"/>
    <w:rsid w:val="00B4717F"/>
    <w:rsid w:val="00B47448"/>
    <w:rsid w:val="00B560F5"/>
    <w:rsid w:val="00B6315C"/>
    <w:rsid w:val="00B66ACE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34E8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CECF3-DCC3-4CE3-BFF0-DC70F6D6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2</cp:revision>
  <dcterms:created xsi:type="dcterms:W3CDTF">2019-09-12T13:03:00Z</dcterms:created>
  <dcterms:modified xsi:type="dcterms:W3CDTF">2019-09-12T13:03:00Z</dcterms:modified>
</cp:coreProperties>
</file>