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F8FE" w14:textId="67B6378E"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E14265">
        <w:rPr>
          <w:rFonts w:ascii="Bookman Old Style" w:hAnsi="Bookman Old Style" w:cs="Helvetica"/>
          <w:b/>
          <w:color w:val="000000"/>
          <w:sz w:val="28"/>
          <w:u w:val="single"/>
        </w:rPr>
        <w:t>Instalacje Rurowe Perfexim</w:t>
      </w:r>
    </w:p>
    <w:p w14:paraId="1BDE2C4D" w14:textId="77777777"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14:paraId="35563B8C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14:paraId="48373ED4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0A72241C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14:paraId="57DFF886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464E08EB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14:paraId="3AB8E9DA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62F018CD" w14:textId="68F00379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E14265">
        <w:rPr>
          <w:rFonts w:ascii="Bookman Old Style" w:eastAsia="Times New Roman" w:hAnsi="Bookman Old Style"/>
          <w:bCs/>
          <w:color w:val="000000"/>
          <w:lang w:eastAsia="pl-PL"/>
        </w:rPr>
        <w:t>10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E14265">
        <w:rPr>
          <w:rFonts w:ascii="Bookman Old Style" w:eastAsia="Times New Roman" w:hAnsi="Bookman Old Style"/>
          <w:bCs/>
          <w:color w:val="000000"/>
          <w:lang w:eastAsia="pl-PL"/>
        </w:rPr>
        <w:t>lipc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>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</w:t>
      </w:r>
      <w:r w:rsidR="00E14265">
        <w:rPr>
          <w:rFonts w:ascii="Bookman Old Style" w:eastAsia="Times New Roman" w:hAnsi="Bookman Old Style"/>
          <w:bCs/>
          <w:color w:val="000000"/>
          <w:lang w:eastAsia="pl-PL"/>
        </w:rPr>
        <w:t>3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 xml:space="preserve">31 </w:t>
      </w:r>
      <w:r w:rsidR="00E14265">
        <w:rPr>
          <w:rFonts w:ascii="Bookman Old Style" w:eastAsia="Times New Roman" w:hAnsi="Bookman Old Style"/>
          <w:bCs/>
          <w:color w:val="000000"/>
          <w:lang w:eastAsia="pl-PL"/>
        </w:rPr>
        <w:t>sierpnia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 xml:space="preserve"> 202</w:t>
      </w:r>
      <w:r w:rsidR="00E14265">
        <w:rPr>
          <w:rFonts w:ascii="Bookman Old Style" w:eastAsia="Times New Roman" w:hAnsi="Bookman Old Style"/>
          <w:bCs/>
          <w:color w:val="000000"/>
          <w:lang w:eastAsia="pl-PL"/>
        </w:rPr>
        <w:t>3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14:paraId="2FF44AB0" w14:textId="77777777"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49E21016" w14:textId="6C16C676" w:rsidR="00A4618F" w:rsidRDefault="00685CAE" w:rsidP="00253913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>produkty</w:t>
      </w:r>
      <w:r w:rsidR="00E14265">
        <w:rPr>
          <w:rFonts w:ascii="Bookman Old Style" w:eastAsia="Times New Roman" w:hAnsi="Bookman Old Style"/>
          <w:b/>
          <w:color w:val="000000"/>
          <w:lang w:eastAsia="pl-PL"/>
        </w:rPr>
        <w:t xml:space="preserve"> z kategorii instalacje rurowe Perfexim (dostępne pod linkiem: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hyperlink r:id="rId7" w:history="1">
        <w:r w:rsidR="00E14265" w:rsidRPr="00BA0196">
          <w:rPr>
            <w:rStyle w:val="Hipercze"/>
            <w:rFonts w:ascii="Bookman Old Style" w:eastAsia="Times New Roman" w:hAnsi="Bookman Old Style"/>
            <w:b/>
            <w:lang w:eastAsia="pl-PL"/>
          </w:rPr>
          <w:t>https://perfexim.pl/katalog-produktow/instalacje-rurowe</w:t>
        </w:r>
        <w:r w:rsidR="00E14265" w:rsidRPr="00BA0196">
          <w:rPr>
            <w:rStyle w:val="Hipercze"/>
            <w:rFonts w:ascii="Bookman Old Style" w:eastAsia="Times New Roman" w:hAnsi="Bookman Old Style"/>
            <w:b/>
            <w:lang w:eastAsia="pl-PL"/>
          </w:rPr>
          <w:t>/</w:t>
        </w:r>
      </w:hyperlink>
      <w:r w:rsidR="00E14265">
        <w:rPr>
          <w:rFonts w:ascii="Bookman Old Style" w:eastAsia="Times New Roman" w:hAnsi="Bookman Old Style"/>
          <w:b/>
          <w:color w:val="000000"/>
          <w:lang w:eastAsia="pl-PL"/>
        </w:rPr>
        <w:t>) z wyłączeniem rury 16 mm.</w:t>
      </w:r>
    </w:p>
    <w:p w14:paraId="00900725" w14:textId="77777777"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306EC02E" w14:textId="77777777" w:rsidR="008A0851" w:rsidRPr="00E14265" w:rsidRDefault="00F4101B" w:rsidP="00253913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>ora, w okresie trwania promocji</w:t>
      </w:r>
      <w:r w:rsidR="00253913">
        <w:rPr>
          <w:rFonts w:ascii="Bookman Old Style" w:eastAsia="Times New Roman" w:hAnsi="Bookman Old Style"/>
          <w:color w:val="000000"/>
          <w:lang w:eastAsia="pl-PL"/>
        </w:rPr>
        <w:t>,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 produktów </w:t>
      </w:r>
      <w:r w:rsidR="001B1F61">
        <w:rPr>
          <w:rFonts w:ascii="Bookman Old Style" w:eastAsia="Times New Roman" w:hAnsi="Bookman Old Style"/>
          <w:color w:val="000000"/>
          <w:lang w:eastAsia="pl-PL"/>
        </w:rPr>
        <w:t>firmy Kan</w:t>
      </w:r>
      <w:r w:rsidR="00253913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175FCD">
        <w:rPr>
          <w:rFonts w:ascii="Bookman Old Style" w:eastAsia="Times New Roman" w:hAnsi="Bookman Old Style"/>
          <w:color w:val="000000"/>
          <w:lang w:eastAsia="pl-PL"/>
        </w:rPr>
        <w:t>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14:paraId="3DB5A623" w14:textId="56F29724" w:rsidR="00E14265" w:rsidRDefault="00E14265" w:rsidP="00E14265">
      <w:pPr>
        <w:pStyle w:val="Akapitzlist"/>
        <w:numPr>
          <w:ilvl w:val="0"/>
          <w:numId w:val="1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E14265">
        <w:rPr>
          <w:rFonts w:ascii="Bookman Old Style" w:eastAsia="Times New Roman" w:hAnsi="Bookman Old Style"/>
          <w:bCs/>
          <w:color w:val="000000"/>
          <w:lang w:eastAsia="pl-PL"/>
        </w:rPr>
        <w:t>3 000 zł</w:t>
      </w:r>
      <w:r w:rsidRPr="00E14265">
        <w:rPr>
          <w:rFonts w:ascii="Bookman Old Style" w:eastAsia="Times New Roman" w:hAnsi="Bookman Old Style"/>
          <w:bCs/>
          <w:color w:val="000000"/>
          <w:lang w:eastAsia="pl-PL"/>
        </w:rPr>
        <w:t xml:space="preserve"> netto</w:t>
      </w:r>
      <w:r w:rsidRPr="00E14265">
        <w:rPr>
          <w:rFonts w:ascii="Bookman Old Style" w:eastAsia="Times New Roman" w:hAnsi="Bookman Old Style"/>
          <w:b/>
          <w:color w:val="000000"/>
          <w:lang w:eastAsia="pl-PL"/>
        </w:rPr>
        <w:t>, Klient otrzyma latarkę L4 NL400-301</w:t>
      </w:r>
      <w:r>
        <w:rPr>
          <w:rFonts w:ascii="Bookman Old Style" w:eastAsia="Times New Roman" w:hAnsi="Bookman Old Style"/>
          <w:b/>
          <w:color w:val="000000"/>
          <w:lang w:eastAsia="pl-PL"/>
        </w:rPr>
        <w:t xml:space="preserve"> firmy</w:t>
      </w:r>
      <w:r w:rsidRPr="00E14265">
        <w:rPr>
          <w:rFonts w:ascii="Bookman Old Style" w:eastAsia="Times New Roman" w:hAnsi="Bookman Old Style"/>
          <w:b/>
          <w:color w:val="000000"/>
          <w:lang w:eastAsia="pl-PL"/>
        </w:rPr>
        <w:t xml:space="preserve"> MILWAUKEE;</w:t>
      </w:r>
    </w:p>
    <w:p w14:paraId="0CF90937" w14:textId="5B4C39C2" w:rsidR="00E14265" w:rsidRPr="00E14265" w:rsidRDefault="00E14265" w:rsidP="00E14265">
      <w:pPr>
        <w:pStyle w:val="Akapitzlist"/>
        <w:numPr>
          <w:ilvl w:val="0"/>
          <w:numId w:val="1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E14265">
        <w:rPr>
          <w:rFonts w:ascii="Bookman Old Style" w:eastAsia="Times New Roman" w:hAnsi="Bookman Old Style"/>
          <w:bCs/>
          <w:color w:val="000000"/>
          <w:lang w:eastAsia="pl-PL"/>
        </w:rPr>
        <w:t>6 000 zł</w:t>
      </w:r>
      <w:r w:rsidRPr="00E14265">
        <w:rPr>
          <w:rFonts w:ascii="Bookman Old Style" w:eastAsia="Times New Roman" w:hAnsi="Bookman Old Style"/>
          <w:bCs/>
          <w:color w:val="000000"/>
          <w:lang w:eastAsia="pl-PL"/>
        </w:rPr>
        <w:t xml:space="preserve"> netto</w:t>
      </w:r>
      <w:r w:rsidRPr="00E14265">
        <w:rPr>
          <w:rFonts w:ascii="Bookman Old Style" w:eastAsia="Times New Roman" w:hAnsi="Bookman Old Style"/>
          <w:b/>
          <w:color w:val="000000"/>
          <w:lang w:eastAsia="pl-PL"/>
        </w:rPr>
        <w:t>, Klient otrzyma radio M12 RC DAB</w:t>
      </w:r>
      <w:r w:rsidR="00012C18">
        <w:rPr>
          <w:rFonts w:ascii="Bookman Old Style" w:eastAsia="Times New Roman" w:hAnsi="Bookman Old Style"/>
          <w:b/>
          <w:color w:val="000000"/>
          <w:lang w:eastAsia="pl-PL"/>
        </w:rPr>
        <w:t xml:space="preserve"> firmy</w:t>
      </w:r>
      <w:r w:rsidRPr="00E14265">
        <w:rPr>
          <w:rFonts w:ascii="Bookman Old Style" w:eastAsia="Times New Roman" w:hAnsi="Bookman Old Style"/>
          <w:b/>
          <w:color w:val="000000"/>
          <w:lang w:eastAsia="pl-PL"/>
        </w:rPr>
        <w:t xml:space="preserve"> MILWAUKEE</w:t>
      </w:r>
      <w:r w:rsidR="00012C18">
        <w:rPr>
          <w:rFonts w:ascii="Bookman Old Style" w:eastAsia="Times New Roman" w:hAnsi="Bookman Old Style"/>
          <w:b/>
          <w:color w:val="000000"/>
          <w:lang w:eastAsia="pl-PL"/>
        </w:rPr>
        <w:t>’</w:t>
      </w:r>
    </w:p>
    <w:p w14:paraId="4D93705C" w14:textId="70A0585C" w:rsidR="00E14265" w:rsidRPr="00E14265" w:rsidRDefault="00E14265" w:rsidP="00E14265">
      <w:pPr>
        <w:pStyle w:val="Akapitzlist"/>
        <w:numPr>
          <w:ilvl w:val="0"/>
          <w:numId w:val="1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E14265">
        <w:rPr>
          <w:rFonts w:ascii="Bookman Old Style" w:eastAsia="Times New Roman" w:hAnsi="Bookman Old Style"/>
          <w:bCs/>
          <w:color w:val="000000"/>
          <w:lang w:eastAsia="pl-PL"/>
        </w:rPr>
        <w:t>10 000 zł</w:t>
      </w:r>
      <w:r w:rsidRPr="00E14265">
        <w:rPr>
          <w:rFonts w:ascii="Bookman Old Style" w:eastAsia="Times New Roman" w:hAnsi="Bookman Old Style"/>
          <w:bCs/>
          <w:color w:val="000000"/>
          <w:lang w:eastAsia="pl-PL"/>
        </w:rPr>
        <w:t xml:space="preserve"> netto</w:t>
      </w:r>
      <w:r w:rsidRPr="00E14265">
        <w:rPr>
          <w:rFonts w:ascii="Bookman Old Style" w:eastAsia="Times New Roman" w:hAnsi="Bookman Old Style"/>
          <w:b/>
          <w:color w:val="000000"/>
          <w:lang w:eastAsia="pl-PL"/>
        </w:rPr>
        <w:t xml:space="preserve">, Klient otrzyma wiertarko-wkrętarkę M18 CBLPD </w:t>
      </w:r>
      <w:r>
        <w:rPr>
          <w:rFonts w:ascii="Bookman Old Style" w:eastAsia="Times New Roman" w:hAnsi="Bookman Old Style"/>
          <w:b/>
          <w:color w:val="000000"/>
          <w:lang w:eastAsia="pl-PL"/>
        </w:rPr>
        <w:t xml:space="preserve">firmy </w:t>
      </w:r>
      <w:r w:rsidRPr="00E14265">
        <w:rPr>
          <w:rFonts w:ascii="Bookman Old Style" w:eastAsia="Times New Roman" w:hAnsi="Bookman Old Style"/>
          <w:b/>
          <w:color w:val="000000"/>
          <w:lang w:eastAsia="pl-PL"/>
        </w:rPr>
        <w:t>MILWAUKEE.</w:t>
      </w:r>
    </w:p>
    <w:p w14:paraId="6F4224EA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14:paraId="578F0A4F" w14:textId="77777777"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maksymalnie jednej nagrody każdej kategorii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258B68B8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14:paraId="703D2386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7488ACDC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 złożeniu zamówienia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przez Uczestnika 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za pośrednictwem strony </w:t>
      </w:r>
      <w:r w:rsidR="00534685" w:rsidRPr="00534685">
        <w:rPr>
          <w:rFonts w:ascii="Bookman Old Style" w:eastAsia="Times New Roman" w:hAnsi="Bookman Old Style"/>
          <w:b/>
          <w:color w:val="000000"/>
          <w:lang w:eastAsia="pl-PL"/>
        </w:rPr>
        <w:t>www.klub-instalatora.unimax.com.pl</w:t>
      </w:r>
      <w:r w:rsidR="00534685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3A5C6464" w14:textId="77777777"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14:paraId="05841C89" w14:textId="77777777"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14:paraId="38475CD5" w14:textId="77777777"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24C11F89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14:paraId="1FE3A18A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14:paraId="7AB8EBA5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233501D8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14:paraId="43947A55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3225F7EE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14:paraId="75A53242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5D861525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14:paraId="7BE6205A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46741CD3" w14:textId="77777777"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14:paraId="6F829581" w14:textId="77777777" w:rsidR="00685CAE" w:rsidRPr="007E72A3" w:rsidRDefault="00685CAE" w:rsidP="007E72A3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7FAE614F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14:paraId="5FD7FFD2" w14:textId="77777777"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D0E" w14:textId="77777777" w:rsidR="0012636E" w:rsidRDefault="0012636E" w:rsidP="00A95B73">
      <w:pPr>
        <w:spacing w:after="0" w:line="240" w:lineRule="auto"/>
      </w:pPr>
      <w:r>
        <w:separator/>
      </w:r>
    </w:p>
  </w:endnote>
  <w:endnote w:type="continuationSeparator" w:id="0">
    <w:p w14:paraId="79259A9F" w14:textId="77777777" w:rsidR="0012636E" w:rsidRDefault="0012636E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5573" w14:textId="77777777" w:rsidR="0012636E" w:rsidRDefault="0012636E" w:rsidP="00A95B73">
      <w:pPr>
        <w:spacing w:after="0" w:line="240" w:lineRule="auto"/>
      </w:pPr>
      <w:r>
        <w:separator/>
      </w:r>
    </w:p>
  </w:footnote>
  <w:footnote w:type="continuationSeparator" w:id="0">
    <w:p w14:paraId="381342B0" w14:textId="77777777" w:rsidR="0012636E" w:rsidRDefault="0012636E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09D5"/>
    <w:multiLevelType w:val="hybridMultilevel"/>
    <w:tmpl w:val="FBCEDA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7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6645F"/>
    <w:multiLevelType w:val="hybridMultilevel"/>
    <w:tmpl w:val="5136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980407">
    <w:abstractNumId w:val="6"/>
  </w:num>
  <w:num w:numId="2" w16cid:durableId="1492403391">
    <w:abstractNumId w:val="7"/>
  </w:num>
  <w:num w:numId="3" w16cid:durableId="123736514">
    <w:abstractNumId w:val="3"/>
  </w:num>
  <w:num w:numId="4" w16cid:durableId="809908111">
    <w:abstractNumId w:val="1"/>
  </w:num>
  <w:num w:numId="5" w16cid:durableId="101191691">
    <w:abstractNumId w:val="2"/>
  </w:num>
  <w:num w:numId="6" w16cid:durableId="164084456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0533992">
    <w:abstractNumId w:val="8"/>
  </w:num>
  <w:num w:numId="8" w16cid:durableId="100035293">
    <w:abstractNumId w:val="4"/>
  </w:num>
  <w:num w:numId="9" w16cid:durableId="445849281">
    <w:abstractNumId w:val="5"/>
  </w:num>
  <w:num w:numId="10" w16cid:durableId="2047414059">
    <w:abstractNumId w:val="0"/>
  </w:num>
  <w:num w:numId="11" w16cid:durableId="18183062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AE"/>
    <w:rsid w:val="00002B3D"/>
    <w:rsid w:val="00012A89"/>
    <w:rsid w:val="00012C18"/>
    <w:rsid w:val="00012F57"/>
    <w:rsid w:val="00013C73"/>
    <w:rsid w:val="000208E3"/>
    <w:rsid w:val="00022E60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45F8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636E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1F61"/>
    <w:rsid w:val="001B6969"/>
    <w:rsid w:val="001B714A"/>
    <w:rsid w:val="001C78C6"/>
    <w:rsid w:val="001D24CF"/>
    <w:rsid w:val="001D30AE"/>
    <w:rsid w:val="001D39FA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53913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180C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3035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E72A3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356C6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483E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265"/>
    <w:rsid w:val="00E14923"/>
    <w:rsid w:val="00E14C02"/>
    <w:rsid w:val="00E15883"/>
    <w:rsid w:val="00E21589"/>
    <w:rsid w:val="00E334DC"/>
    <w:rsid w:val="00E3398F"/>
    <w:rsid w:val="00E343E8"/>
    <w:rsid w:val="00E35A16"/>
    <w:rsid w:val="00E40601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AF38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fexim.pl/katalog-produktow/instalacje-rur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11</cp:revision>
  <dcterms:created xsi:type="dcterms:W3CDTF">2022-04-29T08:36:00Z</dcterms:created>
  <dcterms:modified xsi:type="dcterms:W3CDTF">2023-07-17T13:18:00Z</dcterms:modified>
</cp:coreProperties>
</file>