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270F63">
        <w:rPr>
          <w:rFonts w:ascii="Bookman Old Style" w:hAnsi="Bookman Old Style" w:cs="Helvetica"/>
          <w:b/>
          <w:color w:val="000000"/>
          <w:sz w:val="28"/>
          <w:u w:val="single"/>
        </w:rPr>
        <w:t>Per</w:t>
      </w:r>
      <w:r w:rsidR="00175FCD">
        <w:rPr>
          <w:rFonts w:ascii="Bookman Old Style" w:hAnsi="Bookman Old Style" w:cs="Helvetica"/>
          <w:b/>
          <w:color w:val="000000"/>
          <w:sz w:val="28"/>
          <w:u w:val="single"/>
        </w:rPr>
        <w:t>fexim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A624E4">
        <w:rPr>
          <w:rFonts w:ascii="Bookman Old Style" w:eastAsia="Times New Roman" w:hAnsi="Bookman Old Style"/>
          <w:bCs/>
          <w:color w:val="000000"/>
          <w:lang w:eastAsia="pl-PL"/>
        </w:rPr>
        <w:t>02</w:t>
      </w:r>
      <w:r w:rsidR="006A3546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A624E4">
        <w:rPr>
          <w:rFonts w:ascii="Bookman Old Style" w:eastAsia="Times New Roman" w:hAnsi="Bookman Old Style"/>
          <w:bCs/>
          <w:color w:val="000000"/>
          <w:lang w:eastAsia="pl-PL"/>
        </w:rPr>
        <w:t>listopada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C03A67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 xml:space="preserve">31 </w:t>
      </w:r>
      <w:r w:rsidR="00A624E4">
        <w:rPr>
          <w:rFonts w:ascii="Bookman Old Style" w:eastAsia="Times New Roman" w:hAnsi="Bookman Old Style"/>
          <w:bCs/>
          <w:color w:val="000000"/>
          <w:lang w:eastAsia="pl-PL"/>
        </w:rPr>
        <w:t>grudnia</w:t>
      </w:r>
      <w:r w:rsidR="00C03A67">
        <w:rPr>
          <w:rFonts w:ascii="Bookman Old Style" w:eastAsia="Times New Roman" w:hAnsi="Bookman Old Style"/>
          <w:bCs/>
          <w:color w:val="000000"/>
          <w:lang w:eastAsia="pl-PL"/>
        </w:rPr>
        <w:t xml:space="preserve"> 2020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175FCD">
        <w:rPr>
          <w:rFonts w:ascii="Bookman Old Style" w:eastAsia="Times New Roman" w:hAnsi="Bookman Old Style"/>
          <w:b/>
          <w:color w:val="000000"/>
          <w:lang w:eastAsia="pl-PL"/>
        </w:rPr>
        <w:t>produkty firmy PERFEXIM</w:t>
      </w:r>
      <w:r w:rsidR="00A624E4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Pr="00175FCD" w:rsidRDefault="00F4101B" w:rsidP="00175FCD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ora, w okresie trwania promocji produktów firmy PERFEXIM o wartości 2000 zł netto</w:t>
      </w:r>
      <w:r w:rsidR="00A4618F" w:rsidRPr="00175FCD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A4618F" w:rsidRPr="00175FCD">
        <w:rPr>
          <w:rFonts w:ascii="Bookman Old Style" w:eastAsia="Times New Roman" w:hAnsi="Bookman Old Style"/>
          <w:b/>
          <w:color w:val="000000"/>
          <w:lang w:eastAsia="pl-PL"/>
        </w:rPr>
        <w:t>Klient otrzyma</w:t>
      </w:r>
      <w:r w:rsidR="00947E8D" w:rsidRPr="00175FCD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175FCD">
        <w:rPr>
          <w:rFonts w:ascii="Bookman Old Style" w:eastAsia="Times New Roman" w:hAnsi="Bookman Old Style"/>
          <w:b/>
          <w:color w:val="000000"/>
          <w:lang w:eastAsia="pl-PL"/>
        </w:rPr>
        <w:t>markową czapkę zimową firmy 4F.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175FCD">
        <w:rPr>
          <w:rFonts w:ascii="Bookman Old Style" w:eastAsia="Times New Roman" w:hAnsi="Bookman Old Style"/>
          <w:color w:val="000000"/>
          <w:lang w:eastAsia="pl-PL"/>
        </w:rPr>
        <w:t>wielokrotności nagród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</w:t>
      </w:r>
      <w:bookmarkStart w:id="0" w:name="_GoBack"/>
      <w:bookmarkEnd w:id="0"/>
      <w:r w:rsidRPr="00685CAE">
        <w:rPr>
          <w:rFonts w:ascii="Bookman Old Style" w:eastAsia="Times New Roman" w:hAnsi="Bookman Old Style"/>
          <w:color w:val="000000"/>
          <w:lang w:eastAsia="pl-PL"/>
        </w:rPr>
        <w:t>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lastRenderedPageBreak/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053DC7" w:rsidRDefault="00053DC7" w:rsidP="00053DC7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:rsidR="00053DC7" w:rsidRPr="00053DC7" w:rsidRDefault="00053DC7" w:rsidP="00053DC7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Organizator informuje, że obrót</w:t>
      </w:r>
      <w:r w:rsidR="00D55E57">
        <w:rPr>
          <w:rFonts w:ascii="Bookman Old Style" w:eastAsia="Times New Roman" w:hAnsi="Bookman Old Style"/>
          <w:color w:val="000000"/>
          <w:lang w:eastAsia="pl-PL"/>
        </w:rPr>
        <w:t>,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na podstawie którego Uczestnik odbiera nagrod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y w ramach promocji jest wyłączo</w:t>
      </w:r>
      <w:r>
        <w:rPr>
          <w:rFonts w:ascii="Bookman Old Style" w:eastAsia="Times New Roman" w:hAnsi="Bookman Old Style"/>
          <w:color w:val="000000"/>
          <w:lang w:eastAsia="pl-PL"/>
        </w:rPr>
        <w:t>ny z naliczania punktów w Programie</w:t>
      </w:r>
      <w:r w:rsidR="00D55E57">
        <w:rPr>
          <w:rFonts w:ascii="Bookman Old Style" w:eastAsia="Times New Roman" w:hAnsi="Bookman Old Style"/>
          <w:color w:val="000000"/>
          <w:lang w:eastAsia="pl-PL"/>
        </w:rPr>
        <w:t xml:space="preserve"> Lojalnościowym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„</w:t>
      </w:r>
      <w:r>
        <w:rPr>
          <w:rFonts w:ascii="Bookman Old Style" w:eastAsia="Times New Roman" w:hAnsi="Bookman Old Style"/>
          <w:color w:val="000000"/>
          <w:lang w:eastAsia="pl-PL"/>
        </w:rPr>
        <w:t>Klub Instalatora Unimax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”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. 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FF4" w:rsidRDefault="00FF2FF4" w:rsidP="00A95B73">
      <w:pPr>
        <w:spacing w:after="0" w:line="240" w:lineRule="auto"/>
      </w:pPr>
      <w:r>
        <w:separator/>
      </w:r>
    </w:p>
  </w:endnote>
  <w:endnote w:type="continuationSeparator" w:id="0">
    <w:p w:rsidR="00FF2FF4" w:rsidRDefault="00FF2FF4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FF4" w:rsidRDefault="00FF2FF4" w:rsidP="00A95B73">
      <w:pPr>
        <w:spacing w:after="0" w:line="240" w:lineRule="auto"/>
      </w:pPr>
      <w:r>
        <w:separator/>
      </w:r>
    </w:p>
  </w:footnote>
  <w:footnote w:type="continuationSeparator" w:id="0">
    <w:p w:rsidR="00FF2FF4" w:rsidRDefault="00FF2FF4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FFF"/>
    <w:rsid w:val="004B5BC7"/>
    <w:rsid w:val="004B7FC1"/>
    <w:rsid w:val="004D06C0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11</cp:revision>
  <dcterms:created xsi:type="dcterms:W3CDTF">2019-06-11T13:06:00Z</dcterms:created>
  <dcterms:modified xsi:type="dcterms:W3CDTF">2020-11-10T12:40:00Z</dcterms:modified>
</cp:coreProperties>
</file>