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D1565E">
        <w:rPr>
          <w:rFonts w:ascii="Bookman Old Style" w:hAnsi="Bookman Old Style" w:cs="Helvetica"/>
          <w:b/>
          <w:color w:val="000000"/>
          <w:sz w:val="28"/>
          <w:u w:val="single"/>
        </w:rPr>
        <w:t xml:space="preserve">Grundfos </w:t>
      </w:r>
      <w:proofErr w:type="spellStart"/>
      <w:r w:rsidR="00D1565E">
        <w:rPr>
          <w:rFonts w:ascii="Bookman Old Style" w:hAnsi="Bookman Old Style" w:cs="Helvetica"/>
          <w:b/>
          <w:color w:val="000000"/>
          <w:sz w:val="28"/>
          <w:u w:val="single"/>
        </w:rPr>
        <w:t>DuoPack</w:t>
      </w:r>
      <w:proofErr w:type="spellEnd"/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1F171B">
      <w:pPr>
        <w:numPr>
          <w:ilvl w:val="0"/>
          <w:numId w:val="1"/>
        </w:numPr>
        <w:shd w:val="clear" w:color="auto" w:fill="FFFFFF"/>
        <w:spacing w:after="0" w:line="360" w:lineRule="atLeast"/>
        <w:ind w:left="240" w:hanging="382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D1565E">
        <w:rPr>
          <w:rFonts w:ascii="Bookman Old Style" w:eastAsia="Times New Roman" w:hAnsi="Bookman Old Style"/>
          <w:bCs/>
          <w:color w:val="000000"/>
          <w:lang w:eastAsia="pl-PL"/>
        </w:rPr>
        <w:t>15 października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9A6A7F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C03A67">
        <w:rPr>
          <w:rFonts w:ascii="Bookman Old Style" w:eastAsia="Times New Roman" w:hAnsi="Bookman Old Style"/>
          <w:bCs/>
          <w:color w:val="000000"/>
          <w:lang w:eastAsia="pl-PL"/>
        </w:rPr>
        <w:t xml:space="preserve"> 2020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1F171B" w:rsidRDefault="00685CAE" w:rsidP="001F171B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1F171B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1F171B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D1565E" w:rsidRPr="001F171B">
        <w:rPr>
          <w:rFonts w:ascii="Bookman Old Style" w:eastAsia="Times New Roman" w:hAnsi="Bookman Old Style"/>
          <w:b/>
          <w:color w:val="000000"/>
          <w:lang w:eastAsia="pl-PL"/>
        </w:rPr>
        <w:t>są pompy Grundfos ALPHA1</w:t>
      </w:r>
      <w:r w:rsidR="00374ED2" w:rsidRPr="001F171B">
        <w:rPr>
          <w:rFonts w:ascii="Bookman Old Style" w:eastAsia="Times New Roman" w:hAnsi="Bookman Old Style"/>
          <w:b/>
          <w:color w:val="000000"/>
          <w:lang w:eastAsia="pl-PL"/>
        </w:rPr>
        <w:t xml:space="preserve"> L 25/40 oraz ALPHA1 L 25/60</w:t>
      </w:r>
      <w:r w:rsidR="001F171B">
        <w:rPr>
          <w:rFonts w:ascii="Bookman Old Style" w:eastAsia="Times New Roman" w:hAnsi="Bookman Old Style"/>
          <w:b/>
          <w:color w:val="000000"/>
          <w:lang w:eastAsia="pl-PL"/>
        </w:rPr>
        <w:t>,</w:t>
      </w:r>
      <w:r w:rsidR="001F171B" w:rsidRPr="001F171B">
        <w:rPr>
          <w:rFonts w:ascii="Bookman Old Style" w:eastAsia="Times New Roman" w:hAnsi="Bookman Old Style"/>
          <w:b/>
          <w:color w:val="000000"/>
          <w:lang w:eastAsia="pl-PL"/>
        </w:rPr>
        <w:t xml:space="preserve"> konfekcjonowane</w:t>
      </w:r>
      <w:r w:rsidR="00D1565E" w:rsidRPr="001F171B">
        <w:rPr>
          <w:rFonts w:ascii="Bookman Old Style" w:eastAsia="Times New Roman" w:hAnsi="Bookman Old Style"/>
          <w:b/>
          <w:color w:val="000000"/>
          <w:lang w:eastAsia="pl-PL"/>
        </w:rPr>
        <w:t xml:space="preserve"> w pakietach </w:t>
      </w:r>
      <w:proofErr w:type="spellStart"/>
      <w:r w:rsidR="00D1565E" w:rsidRPr="001F171B">
        <w:rPr>
          <w:rFonts w:ascii="Bookman Old Style" w:eastAsia="Times New Roman" w:hAnsi="Bookman Old Style"/>
          <w:b/>
          <w:color w:val="000000"/>
          <w:lang w:eastAsia="pl-PL"/>
        </w:rPr>
        <w:t>DuoPack</w:t>
      </w:r>
      <w:proofErr w:type="spellEnd"/>
      <w:r w:rsidR="001F171B" w:rsidRPr="001F171B">
        <w:rPr>
          <w:rFonts w:ascii="Bookman Old Style" w:eastAsia="Times New Roman" w:hAnsi="Bookman Old Style"/>
          <w:b/>
          <w:color w:val="000000"/>
          <w:lang w:eastAsia="pl-PL"/>
        </w:rPr>
        <w:t xml:space="preserve"> - po dwie sztuki pomp tej samej wielkości w jednym pakiecie</w:t>
      </w:r>
      <w:r w:rsidR="00D1565E" w:rsidRPr="001F171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9A6A7F" w:rsidP="001F171B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spacing w:after="150" w:line="360" w:lineRule="atLeast"/>
        <w:ind w:hanging="502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F44E55">
        <w:rPr>
          <w:rFonts w:ascii="Bookman Old Style" w:eastAsia="Times New Roman" w:hAnsi="Bookman Old Style"/>
          <w:color w:val="000000"/>
          <w:lang w:eastAsia="pl-PL"/>
        </w:rPr>
        <w:t xml:space="preserve">dowolnych </w:t>
      </w:r>
      <w:r w:rsidR="00374ED2" w:rsidRPr="001F171B">
        <w:rPr>
          <w:rFonts w:ascii="Bookman Old Style" w:eastAsia="Times New Roman" w:hAnsi="Bookman Old Style"/>
          <w:b/>
          <w:color w:val="000000"/>
          <w:lang w:eastAsia="pl-PL"/>
        </w:rPr>
        <w:t xml:space="preserve">3 </w:t>
      </w:r>
      <w:r w:rsidR="001F171B" w:rsidRPr="001F171B">
        <w:rPr>
          <w:rFonts w:ascii="Bookman Old Style" w:eastAsia="Times New Roman" w:hAnsi="Bookman Old Style"/>
          <w:b/>
          <w:color w:val="000000"/>
          <w:lang w:eastAsia="pl-PL"/>
        </w:rPr>
        <w:t xml:space="preserve">pakietów </w:t>
      </w:r>
      <w:proofErr w:type="spellStart"/>
      <w:r w:rsidR="00374ED2" w:rsidRPr="001F171B">
        <w:rPr>
          <w:rFonts w:ascii="Bookman Old Style" w:eastAsia="Times New Roman" w:hAnsi="Bookman Old Style"/>
          <w:b/>
          <w:color w:val="000000"/>
          <w:lang w:eastAsia="pl-PL"/>
        </w:rPr>
        <w:t>DuoPack</w:t>
      </w:r>
      <w:bookmarkStart w:id="0" w:name="_GoBack"/>
      <w:bookmarkEnd w:id="0"/>
      <w:proofErr w:type="spellEnd"/>
      <w:r w:rsidR="00A4618F">
        <w:rPr>
          <w:rFonts w:ascii="Bookman Old Style" w:eastAsia="Times New Roman" w:hAnsi="Bookman Old Style"/>
          <w:color w:val="000000"/>
          <w:lang w:eastAsia="pl-PL"/>
        </w:rPr>
        <w:t>, w punktach sprzedaży Organizat</w:t>
      </w:r>
      <w:r w:rsidR="00374ED2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promocji, klient otrzymuje </w:t>
      </w:r>
      <w:r w:rsidR="00374ED2" w:rsidRPr="00F44E55">
        <w:rPr>
          <w:rFonts w:ascii="Bookman Old Style" w:eastAsia="Times New Roman" w:hAnsi="Bookman Old Style"/>
          <w:b/>
          <w:color w:val="000000"/>
          <w:lang w:eastAsia="pl-PL"/>
        </w:rPr>
        <w:t xml:space="preserve">kurtkę </w:t>
      </w:r>
      <w:proofErr w:type="spellStart"/>
      <w:r w:rsidR="00374ED2" w:rsidRPr="00F44E55">
        <w:rPr>
          <w:rFonts w:ascii="Bookman Old Style" w:eastAsia="Times New Roman" w:hAnsi="Bookman Old Style"/>
          <w:b/>
          <w:color w:val="000000"/>
          <w:lang w:eastAsia="pl-PL"/>
        </w:rPr>
        <w:t>softshell</w:t>
      </w:r>
      <w:proofErr w:type="spellEnd"/>
      <w:r w:rsidR="00374ED2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F44E55">
        <w:rPr>
          <w:rFonts w:ascii="Bookman Old Style" w:eastAsia="Times New Roman" w:hAnsi="Bookman Old Style"/>
          <w:color w:val="000000"/>
          <w:lang w:eastAsia="pl-PL"/>
        </w:rPr>
        <w:t>wielokrotności</w:t>
      </w:r>
      <w:r w:rsidR="004A29F4">
        <w:rPr>
          <w:rFonts w:ascii="Bookman Old Style" w:eastAsia="Times New Roman" w:hAnsi="Bookman Old Style"/>
          <w:color w:val="000000"/>
          <w:lang w:eastAsia="pl-PL"/>
        </w:rPr>
        <w:t xml:space="preserve">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1F" w:rsidRDefault="001D6C1F" w:rsidP="00A95B73">
      <w:pPr>
        <w:spacing w:after="0" w:line="240" w:lineRule="auto"/>
      </w:pPr>
      <w:r>
        <w:separator/>
      </w:r>
    </w:p>
  </w:endnote>
  <w:endnote w:type="continuationSeparator" w:id="0">
    <w:p w:rsidR="001D6C1F" w:rsidRDefault="001D6C1F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1F" w:rsidRDefault="001D6C1F" w:rsidP="00A95B73">
      <w:pPr>
        <w:spacing w:after="0" w:line="240" w:lineRule="auto"/>
      </w:pPr>
      <w:r>
        <w:separator/>
      </w:r>
    </w:p>
  </w:footnote>
  <w:footnote w:type="continuationSeparator" w:id="0">
    <w:p w:rsidR="001D6C1F" w:rsidRDefault="001D6C1F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D6C1F"/>
    <w:rsid w:val="001E2076"/>
    <w:rsid w:val="001F0F01"/>
    <w:rsid w:val="001F171B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4594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4ED2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0AAF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A6A7F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565E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4E55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4</cp:revision>
  <dcterms:created xsi:type="dcterms:W3CDTF">2020-09-09T07:14:00Z</dcterms:created>
  <dcterms:modified xsi:type="dcterms:W3CDTF">2020-10-20T11:15:00Z</dcterms:modified>
</cp:coreProperties>
</file>